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E" w:rsidRDefault="0044659E" w:rsidP="004465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.7pt;margin-top:8.3pt;width:473.4pt;height:27.8pt;z-index:251660288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44659E" w:rsidRPr="0055288C" w:rsidRDefault="0044659E" w:rsidP="0044659E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2.6. Availing of Anti-Tuberculosis Drugs</w:t>
                  </w:r>
                </w:p>
              </w:txbxContent>
            </v:textbox>
          </v:rect>
        </w:pict>
      </w:r>
    </w:p>
    <w:p w:rsidR="0044659E" w:rsidRPr="0055288C" w:rsidRDefault="0044659E" w:rsidP="0044659E">
      <w:pPr>
        <w:rPr>
          <w:rFonts w:ascii="Georgia" w:hAnsi="Georgia"/>
          <w:b/>
        </w:rPr>
      </w:pPr>
    </w:p>
    <w:p w:rsidR="0044659E" w:rsidRPr="0055288C" w:rsidRDefault="0044659E" w:rsidP="0044659E">
      <w:pPr>
        <w:rPr>
          <w:rFonts w:ascii="Georgia" w:hAnsi="Georgia"/>
          <w:b/>
        </w:rPr>
      </w:pPr>
    </w:p>
    <w:p w:rsidR="0044659E" w:rsidRPr="007601A6" w:rsidRDefault="0044659E" w:rsidP="0044659E">
      <w:pPr>
        <w:pStyle w:val="NoSpacing"/>
        <w:rPr>
          <w:rFonts w:ascii="Georgia" w:hAnsi="Georgia"/>
          <w:noProof/>
        </w:rPr>
      </w:pPr>
      <w:r w:rsidRPr="004A54D6">
        <w:rPr>
          <w:rFonts w:ascii="Georgia" w:hAnsi="Georgia"/>
        </w:rPr>
        <w:t>ABOUT THE SERVICE:</w:t>
      </w:r>
      <w:r>
        <w:t xml:space="preserve"> </w:t>
      </w:r>
      <w:r w:rsidRPr="007601A6">
        <w:rPr>
          <w:rFonts w:ascii="Georgia" w:hAnsi="Georgia"/>
          <w:caps/>
          <w:noProof/>
        </w:rPr>
        <w:t xml:space="preserve">The rural health unit (RHU) </w:t>
      </w:r>
      <w:r w:rsidRPr="007601A6">
        <w:rPr>
          <w:rFonts w:ascii="Georgia" w:hAnsi="Georgia"/>
          <w:noProof/>
        </w:rPr>
        <w:t xml:space="preserve">manages an anti-tuberculosis </w:t>
      </w:r>
      <w:r>
        <w:rPr>
          <w:rFonts w:ascii="Georgia" w:hAnsi="Georgia"/>
          <w:noProof/>
        </w:rPr>
        <w:tab/>
      </w:r>
      <w:r w:rsidRPr="007601A6">
        <w:rPr>
          <w:rFonts w:ascii="Georgia" w:hAnsi="Georgia"/>
          <w:noProof/>
        </w:rPr>
        <w:t xml:space="preserve">program.  The purpose is to identify and treat patients with tuberculosis (TB).  Drugs </w:t>
      </w:r>
      <w:r>
        <w:rPr>
          <w:rFonts w:ascii="Georgia" w:hAnsi="Georgia"/>
          <w:noProof/>
        </w:rPr>
        <w:tab/>
      </w:r>
      <w:r w:rsidRPr="007601A6">
        <w:rPr>
          <w:rFonts w:ascii="Georgia" w:hAnsi="Georgia"/>
          <w:noProof/>
        </w:rPr>
        <w:t>and medicine are provided free-of-charge.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CLIENT GROUPS: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Any person who displays the following symptoms</w:t>
      </w:r>
    </w:p>
    <w:p w:rsidR="0044659E" w:rsidRPr="00B42093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Persistent coughing for 2 weeks or more</w:t>
      </w:r>
    </w:p>
    <w:p w:rsidR="0044659E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Fever</w:t>
      </w:r>
    </w:p>
    <w:p w:rsidR="0044659E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Progressive weight loss</w:t>
      </w:r>
    </w:p>
    <w:p w:rsidR="0044659E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Chest or back pains</w:t>
      </w:r>
    </w:p>
    <w:p w:rsidR="0044659E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Hemoptysis</w:t>
      </w:r>
      <w:proofErr w:type="spellEnd"/>
      <w:r>
        <w:rPr>
          <w:rFonts w:ascii="Georgia" w:hAnsi="Georgia"/>
        </w:rPr>
        <w:t xml:space="preserve"> or recurrent blood streak sputum</w:t>
      </w:r>
    </w:p>
    <w:p w:rsidR="0044659E" w:rsidRDefault="0044659E" w:rsidP="0044659E">
      <w:pPr>
        <w:pStyle w:val="ListParagraph"/>
        <w:numPr>
          <w:ilvl w:val="1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Tiredness/ night sweating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Sputum results 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8:00AM-12:00Noon, 1:00PM-5:00PM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1 hour, 30 minutes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Depends on land area </w:t>
      </w:r>
      <w:proofErr w:type="gramStart"/>
      <w:r>
        <w:rPr>
          <w:rFonts w:ascii="Georgia" w:hAnsi="Georgia"/>
        </w:rPr>
        <w:t xml:space="preserve">( </w:t>
      </w:r>
      <w:proofErr w:type="spellStart"/>
      <w:r>
        <w:rPr>
          <w:rFonts w:ascii="Georgia" w:hAnsi="Georgia"/>
        </w:rPr>
        <w:t>Pls</w:t>
      </w:r>
      <w:proofErr w:type="spellEnd"/>
      <w:proofErr w:type="gramEnd"/>
      <w:r>
        <w:rPr>
          <w:rFonts w:ascii="Georgia" w:hAnsi="Georgia"/>
        </w:rPr>
        <w:t xml:space="preserve">, refer to the Local Revenue Code) </w:t>
      </w: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44659E" w:rsidTr="009F4CC9">
        <w:tc>
          <w:tcPr>
            <w:tcW w:w="3078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Actions </w:t>
            </w:r>
            <w:proofErr w:type="spellStart"/>
            <w:r>
              <w:rPr>
                <w:rFonts w:ascii="Georgia" w:hAnsi="Georgia"/>
              </w:rPr>
              <w:t>TAken</w:t>
            </w:r>
            <w:proofErr w:type="spellEnd"/>
          </w:p>
        </w:tc>
        <w:tc>
          <w:tcPr>
            <w:tcW w:w="1710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It will take you </w:t>
            </w:r>
          </w:p>
        </w:tc>
        <w:tc>
          <w:tcPr>
            <w:tcW w:w="2448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44659E" w:rsidTr="009F4CC9">
        <w:tc>
          <w:tcPr>
            <w:tcW w:w="3078" w:type="dxa"/>
          </w:tcPr>
          <w:p w:rsidR="0044659E" w:rsidRPr="004A54D6" w:rsidRDefault="0044659E" w:rsidP="0044659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4A54D6">
              <w:rPr>
                <w:rFonts w:ascii="Georgia" w:hAnsi="Georgia" w:cs="Arial"/>
                <w:b/>
                <w:bCs/>
                <w:sz w:val="22"/>
                <w:szCs w:val="22"/>
              </w:rPr>
              <w:t>Inquiry</w:t>
            </w:r>
          </w:p>
          <w:p w:rsidR="0044659E" w:rsidRPr="004A54D6" w:rsidRDefault="0044659E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44659E" w:rsidRPr="004A54D6" w:rsidRDefault="0044659E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  <w:r w:rsidRPr="004A54D6">
              <w:rPr>
                <w:rFonts w:ascii="Georgia" w:hAnsi="Georgia" w:cs="Arial"/>
              </w:rPr>
              <w:t>Inquire about the TB Drug dispensary and the requirements.</w:t>
            </w:r>
          </w:p>
        </w:tc>
        <w:tc>
          <w:tcPr>
            <w:tcW w:w="2340" w:type="dxa"/>
          </w:tcPr>
          <w:p w:rsidR="0044659E" w:rsidRPr="004A54D6" w:rsidRDefault="0044659E" w:rsidP="009F4CC9">
            <w:pPr>
              <w:jc w:val="both"/>
              <w:rPr>
                <w:rFonts w:ascii="Georgia" w:hAnsi="Georgia"/>
              </w:rPr>
            </w:pPr>
            <w:r w:rsidRPr="004A54D6">
              <w:rPr>
                <w:rFonts w:ascii="Georgia" w:hAnsi="Georgia"/>
              </w:rPr>
              <w:t>Issues checklist of requirements</w:t>
            </w:r>
          </w:p>
        </w:tc>
        <w:tc>
          <w:tcPr>
            <w:tcW w:w="1710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448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Vanessa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PHN II </w:t>
            </w:r>
          </w:p>
        </w:tc>
      </w:tr>
      <w:tr w:rsidR="0044659E" w:rsidTr="009F4CC9">
        <w:tc>
          <w:tcPr>
            <w:tcW w:w="3078" w:type="dxa"/>
          </w:tcPr>
          <w:p w:rsidR="0044659E" w:rsidRPr="004A54D6" w:rsidRDefault="0044659E" w:rsidP="0044659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4A54D6">
              <w:rPr>
                <w:rFonts w:ascii="Georgia" w:hAnsi="Georgia" w:cs="Arial"/>
                <w:b/>
                <w:bCs/>
                <w:sz w:val="22"/>
                <w:szCs w:val="22"/>
              </w:rPr>
              <w:t>Receive Instructions</w:t>
            </w:r>
          </w:p>
          <w:p w:rsidR="0044659E" w:rsidRPr="004A54D6" w:rsidRDefault="0044659E" w:rsidP="009F4CC9">
            <w:pPr>
              <w:pStyle w:val="BodyText2"/>
              <w:spacing w:after="0" w:line="240" w:lineRule="auto"/>
              <w:ind w:left="360"/>
              <w:rPr>
                <w:rFonts w:ascii="Georgia" w:eastAsia="Arial Unicode MS" w:hAnsi="Georgia" w:cs="Arial"/>
                <w:sz w:val="22"/>
                <w:szCs w:val="22"/>
              </w:rPr>
            </w:pPr>
          </w:p>
          <w:p w:rsidR="0044659E" w:rsidRPr="004A54D6" w:rsidRDefault="0044659E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:rsidR="0044659E" w:rsidRPr="004A54D6" w:rsidRDefault="0044659E" w:rsidP="009F4CC9">
            <w:pPr>
              <w:jc w:val="both"/>
              <w:rPr>
                <w:rFonts w:ascii="Georgia" w:hAnsi="Georgia"/>
              </w:rPr>
            </w:pPr>
            <w:r w:rsidRPr="004A54D6">
              <w:rPr>
                <w:rFonts w:ascii="Georgia" w:eastAsia="Arial Unicode MS" w:hAnsi="Georgia" w:cs="Arial"/>
              </w:rPr>
              <w:t>Client receives instructions for proper sputum collection</w:t>
            </w:r>
            <w:proofErr w:type="gramStart"/>
            <w:r w:rsidRPr="004A54D6">
              <w:rPr>
                <w:rFonts w:ascii="Georgia" w:eastAsia="Arial Unicode MS" w:hAnsi="Georgia" w:cs="Arial"/>
              </w:rPr>
              <w:t>.</w:t>
            </w:r>
            <w:r w:rsidRPr="004A54D6">
              <w:rPr>
                <w:rFonts w:ascii="Georgia" w:hAnsi="Georgia"/>
              </w:rPr>
              <w:t>.</w:t>
            </w:r>
            <w:proofErr w:type="gramEnd"/>
          </w:p>
        </w:tc>
        <w:tc>
          <w:tcPr>
            <w:tcW w:w="1710" w:type="dxa"/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minutes</w:t>
            </w:r>
          </w:p>
        </w:tc>
        <w:tc>
          <w:tcPr>
            <w:tcW w:w="2448" w:type="dxa"/>
          </w:tcPr>
          <w:p w:rsidR="0044659E" w:rsidRDefault="0044659E" w:rsidP="009F4CC9">
            <w:pPr>
              <w:jc w:val="both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Vanessa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PHN II</w:t>
            </w:r>
          </w:p>
        </w:tc>
      </w:tr>
      <w:tr w:rsidR="0044659E" w:rsidTr="009F4CC9">
        <w:trPr>
          <w:trHeight w:val="1821"/>
        </w:trPr>
        <w:tc>
          <w:tcPr>
            <w:tcW w:w="3078" w:type="dxa"/>
            <w:tcBorders>
              <w:bottom w:val="single" w:sz="4" w:space="0" w:color="auto"/>
            </w:tcBorders>
          </w:tcPr>
          <w:p w:rsidR="0044659E" w:rsidRPr="004A54D6" w:rsidRDefault="0044659E" w:rsidP="0044659E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  <w:b/>
                <w:bCs/>
              </w:rPr>
              <w:t>Collection and Submission of Specimen</w:t>
            </w:r>
            <w:r w:rsidRPr="004A54D6">
              <w:rPr>
                <w:rFonts w:ascii="Georgia" w:hAnsi="Georgia" w:cs="Arial"/>
              </w:rPr>
              <w:t xml:space="preserve"> </w:t>
            </w:r>
          </w:p>
          <w:p w:rsidR="0044659E" w:rsidRPr="004A54D6" w:rsidRDefault="0044659E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44659E" w:rsidRPr="00E148A4" w:rsidRDefault="0044659E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4A54D6">
              <w:rPr>
                <w:rFonts w:ascii="Georgia" w:hAnsi="Georgia" w:cs="Arial"/>
                <w:sz w:val="22"/>
                <w:szCs w:val="22"/>
              </w:rPr>
              <w:t xml:space="preserve">The client collects sputum specimen and submits it to the Midwife on Duty or Medical Technologist.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4659E" w:rsidRDefault="0044659E" w:rsidP="009F4CC9">
            <w:pPr>
              <w:jc w:val="both"/>
              <w:rPr>
                <w:rFonts w:ascii="Georgia" w:hAnsi="Georgia" w:cs="Arial"/>
              </w:rPr>
            </w:pPr>
          </w:p>
          <w:p w:rsidR="0044659E" w:rsidRDefault="0044659E" w:rsidP="009F4CC9">
            <w:pPr>
              <w:jc w:val="both"/>
              <w:rPr>
                <w:rFonts w:ascii="Georgia" w:hAnsi="Georgia" w:cs="Arial"/>
              </w:rPr>
            </w:pPr>
          </w:p>
          <w:p w:rsidR="0044659E" w:rsidRPr="004A54D6" w:rsidRDefault="0044659E" w:rsidP="009F4CC9">
            <w:pPr>
              <w:jc w:val="both"/>
              <w:rPr>
                <w:rFonts w:ascii="Georgia" w:hAnsi="Georgia"/>
              </w:rPr>
            </w:pPr>
            <w:r w:rsidRPr="004A54D6">
              <w:rPr>
                <w:rFonts w:ascii="Georgia" w:hAnsi="Georgia" w:cs="Arial"/>
              </w:rPr>
              <w:t>The client receives information as to the date of release of result.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15-30 minutes</w:t>
            </w: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Teresita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Ibańez</w:t>
            </w:r>
            <w:proofErr w:type="spellEnd"/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Med. Tech.</w:t>
            </w: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  <w:tr w:rsidR="0044659E" w:rsidTr="009F4CC9">
        <w:trPr>
          <w:trHeight w:val="448"/>
        </w:trPr>
        <w:tc>
          <w:tcPr>
            <w:tcW w:w="3078" w:type="dxa"/>
            <w:tcBorders>
              <w:top w:val="single" w:sz="4" w:space="0" w:color="auto"/>
            </w:tcBorders>
          </w:tcPr>
          <w:p w:rsidR="0044659E" w:rsidRPr="004A54D6" w:rsidRDefault="0044659E" w:rsidP="0044659E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  <w:b/>
                <w:bCs/>
              </w:rPr>
              <w:lastRenderedPageBreak/>
              <w:t>Enrollment of Patient</w:t>
            </w:r>
            <w:r w:rsidRPr="004A54D6">
              <w:rPr>
                <w:rFonts w:ascii="Georgia" w:hAnsi="Georgia" w:cs="Arial"/>
              </w:rPr>
              <w:t xml:space="preserve"> </w:t>
            </w:r>
          </w:p>
          <w:p w:rsidR="0044659E" w:rsidRPr="004A54D6" w:rsidRDefault="0044659E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44659E" w:rsidRPr="004A54D6" w:rsidRDefault="0044659E" w:rsidP="009F4CC9">
            <w:pPr>
              <w:pStyle w:val="ListParagraph"/>
              <w:jc w:val="both"/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4659E" w:rsidRPr="004A54D6" w:rsidRDefault="0044659E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4A54D6">
              <w:rPr>
                <w:rFonts w:ascii="Georgia" w:hAnsi="Georgia" w:cs="Arial"/>
                <w:sz w:val="22"/>
                <w:szCs w:val="22"/>
              </w:rPr>
              <w:t>TB Coordinator or Midwife on Duty:</w:t>
            </w:r>
          </w:p>
          <w:p w:rsidR="0044659E" w:rsidRPr="004A54D6" w:rsidRDefault="0044659E" w:rsidP="0044659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</w:rPr>
              <w:t xml:space="preserve">Assesses the patient, if eligible as National Tuberculosis Program (NTP) Beneficiary </w:t>
            </w:r>
          </w:p>
          <w:p w:rsidR="0044659E" w:rsidRPr="004A54D6" w:rsidRDefault="0044659E" w:rsidP="0044659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</w:rPr>
              <w:t xml:space="preserve">If eligible, enrolls patient and issues NTP identification card </w:t>
            </w:r>
          </w:p>
          <w:p w:rsidR="0044659E" w:rsidRDefault="0044659E" w:rsidP="0044659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</w:rPr>
              <w:t>Gives patient info-education about TB Disease and Control and the importance of the Directly Observed Treatment for Short Course Chemotherapy with his/her treatment partner.</w:t>
            </w:r>
          </w:p>
          <w:p w:rsidR="0044659E" w:rsidRPr="004A54D6" w:rsidRDefault="0044659E" w:rsidP="0044659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Georgia" w:hAnsi="Georgia" w:cs="Arial"/>
              </w:rPr>
            </w:pPr>
            <w:r w:rsidRPr="004A54D6">
              <w:rPr>
                <w:rFonts w:ascii="Georgia" w:hAnsi="Georgia" w:cs="Arial"/>
              </w:rPr>
              <w:t>Issues initial TB Drug. Supply to treatment partner and instruct patient where to report for his daily intake of TB drugs and schedule of follow-up sputum re-exam.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30-45 minutes 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Midwife on Duty </w:t>
            </w: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Manlapaz</w:t>
            </w:r>
            <w:proofErr w:type="spellEnd"/>
          </w:p>
          <w:p w:rsidR="0044659E" w:rsidRDefault="0044659E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PHN II/TB Nurse Coordinator</w:t>
            </w:r>
          </w:p>
        </w:tc>
      </w:tr>
    </w:tbl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jc w:val="both"/>
        <w:rPr>
          <w:rFonts w:ascii="Georgia" w:hAnsi="Georgia"/>
        </w:rPr>
      </w:pPr>
    </w:p>
    <w:p w:rsidR="0044659E" w:rsidRDefault="0044659E" w:rsidP="0044659E">
      <w:pPr>
        <w:spacing w:after="0" w:line="240" w:lineRule="auto"/>
        <w:rPr>
          <w:rFonts w:ascii="Georgia" w:hAnsi="Georgia"/>
        </w:rPr>
      </w:pPr>
    </w:p>
    <w:p w:rsidR="00135551" w:rsidRDefault="0030746B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E64"/>
    <w:multiLevelType w:val="hybridMultilevel"/>
    <w:tmpl w:val="1A34A43C"/>
    <w:lvl w:ilvl="0" w:tplc="C4F6C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EB5166"/>
    <w:multiLevelType w:val="hybridMultilevel"/>
    <w:tmpl w:val="EE12AE3A"/>
    <w:lvl w:ilvl="0" w:tplc="6C6A97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BE9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4C2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D8C0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B4D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022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F03C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34D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48F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D7722"/>
    <w:multiLevelType w:val="hybridMultilevel"/>
    <w:tmpl w:val="2AFA1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59E"/>
    <w:rsid w:val="00006FBC"/>
    <w:rsid w:val="0030746B"/>
    <w:rsid w:val="0044659E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59E"/>
    <w:pPr>
      <w:ind w:left="720"/>
      <w:contextualSpacing/>
    </w:pPr>
  </w:style>
  <w:style w:type="table" w:styleId="TableGrid">
    <w:name w:val="Table Grid"/>
    <w:basedOn w:val="TableNormal"/>
    <w:uiPriority w:val="59"/>
    <w:rsid w:val="0044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465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44659E"/>
    <w:pPr>
      <w:spacing w:after="120" w:line="480" w:lineRule="auto"/>
    </w:pPr>
    <w:rPr>
      <w:rFonts w:ascii="Lucida Bright" w:eastAsia="Times New Roman" w:hAnsi="Lucida Bright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4659E"/>
    <w:rPr>
      <w:rFonts w:ascii="Lucida Bright" w:eastAsia="Times New Roman" w:hAnsi="Lucida Bright" w:cs="Times New Roman"/>
      <w:sz w:val="24"/>
      <w:szCs w:val="20"/>
    </w:rPr>
  </w:style>
  <w:style w:type="paragraph" w:styleId="NoSpacing">
    <w:name w:val="No Spacing"/>
    <w:uiPriority w:val="1"/>
    <w:qFormat/>
    <w:rsid w:val="00446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2013-03-11T00:18:00Z</dcterms:created>
  <dcterms:modified xsi:type="dcterms:W3CDTF">2013-03-11T00:19:00Z</dcterms:modified>
</cp:coreProperties>
</file>